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F2A" w:rsidRPr="00AF6584" w:rsidRDefault="005D6F2A" w:rsidP="00AF6584">
      <w:pPr>
        <w:widowControl/>
        <w:shd w:val="clear" w:color="auto" w:fill="FFFFFF"/>
        <w:spacing w:line="345" w:lineRule="atLeast"/>
        <w:ind w:firstLineChars="200" w:firstLine="723"/>
        <w:jc w:val="center"/>
        <w:rPr>
          <w:rFonts w:ascii="黑体" w:eastAsia="黑体" w:hAnsi="黑体" w:cs="宋体"/>
          <w:color w:val="444444"/>
          <w:kern w:val="0"/>
          <w:sz w:val="36"/>
          <w:szCs w:val="36"/>
        </w:rPr>
      </w:pPr>
      <w:r w:rsidRPr="00AF6584">
        <w:rPr>
          <w:rFonts w:ascii="黑体" w:eastAsia="黑体" w:hAnsi="黑体" w:cs="宋体" w:hint="eastAsia"/>
          <w:b/>
          <w:bCs/>
          <w:color w:val="444444"/>
          <w:kern w:val="0"/>
          <w:sz w:val="36"/>
          <w:szCs w:val="36"/>
        </w:rPr>
        <w:t>教育部思想政治工作司关于开展高校网络安全</w:t>
      </w:r>
    </w:p>
    <w:p w:rsidR="005D6F2A" w:rsidRDefault="005D6F2A" w:rsidP="00AF6584">
      <w:pPr>
        <w:widowControl/>
        <w:shd w:val="clear" w:color="auto" w:fill="FFFFFF"/>
        <w:spacing w:line="345" w:lineRule="atLeast"/>
        <w:ind w:firstLineChars="200" w:firstLine="723"/>
        <w:jc w:val="center"/>
        <w:rPr>
          <w:rFonts w:ascii="黑体" w:eastAsia="黑体" w:hAnsi="黑体" w:cs="宋体" w:hint="eastAsia"/>
          <w:b/>
          <w:bCs/>
          <w:color w:val="444444"/>
          <w:kern w:val="0"/>
          <w:sz w:val="36"/>
          <w:szCs w:val="36"/>
        </w:rPr>
      </w:pPr>
      <w:r w:rsidRPr="00AF6584">
        <w:rPr>
          <w:rFonts w:ascii="黑体" w:eastAsia="黑体" w:hAnsi="黑体" w:cs="宋体" w:hint="eastAsia"/>
          <w:b/>
          <w:bCs/>
          <w:color w:val="444444"/>
          <w:kern w:val="0"/>
          <w:sz w:val="36"/>
          <w:szCs w:val="36"/>
        </w:rPr>
        <w:t>公益广告征集活动的通知</w:t>
      </w:r>
    </w:p>
    <w:p w:rsidR="0014094D" w:rsidRPr="00AF6584" w:rsidRDefault="0014094D" w:rsidP="0014094D">
      <w:pPr>
        <w:widowControl/>
        <w:shd w:val="clear" w:color="auto" w:fill="FFFFFF"/>
        <w:spacing w:line="345" w:lineRule="atLeast"/>
        <w:ind w:firstLineChars="200" w:firstLine="720"/>
        <w:jc w:val="center"/>
        <w:rPr>
          <w:rFonts w:ascii="黑体" w:eastAsia="黑体" w:hAnsi="黑体" w:cs="宋体"/>
          <w:color w:val="444444"/>
          <w:kern w:val="0"/>
          <w:sz w:val="36"/>
          <w:szCs w:val="36"/>
        </w:rPr>
      </w:pP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各省、自治区、直辖市党委教育工作部门、教育厅（教委），新疆生产建设兵团教育局，部属各高等学校：</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为全面深入学习贯彻习近平总书记重要讲话精神，增强高校师生网络安全意识，提升广大师生网络安全基本技能，倡导依法文明 上网，按照《国家网络安全宣传周活动方案》(</w:t>
      </w:r>
      <w:proofErr w:type="gramStart"/>
      <w:r w:rsidRPr="00AF6584">
        <w:rPr>
          <w:rFonts w:ascii="仿宋" w:eastAsia="仿宋" w:hAnsi="仿宋" w:cs="宋体" w:hint="eastAsia"/>
          <w:color w:val="444444"/>
          <w:kern w:val="0"/>
          <w:sz w:val="32"/>
          <w:szCs w:val="32"/>
        </w:rPr>
        <w:t>中网办发文</w:t>
      </w:r>
      <w:proofErr w:type="gramEnd"/>
      <w:r w:rsidRPr="00AF6584">
        <w:rPr>
          <w:rFonts w:ascii="仿宋" w:eastAsia="仿宋" w:hAnsi="仿宋" w:cs="宋体" w:hint="eastAsia"/>
          <w:color w:val="444444"/>
          <w:kern w:val="0"/>
          <w:sz w:val="32"/>
          <w:szCs w:val="32"/>
        </w:rPr>
        <w:t>〔2016〕2号)部署，经研究，决定面向高校师生开展网络安全公益广告征集活动。现将有关事项通知如下：</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一、广告主题</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网络安全为人民，网络安全靠人民</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二、活动组织</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指导单位：教育部思想政治工作司</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主办单位：全国高校校园网站联盟、</w:t>
      </w:r>
      <w:hyperlink r:id="rId7" w:tgtFrame="_blank" w:history="1">
        <w:r w:rsidRPr="00AF6584">
          <w:rPr>
            <w:rFonts w:ascii="仿宋" w:eastAsia="仿宋" w:hAnsi="仿宋" w:cs="宋体" w:hint="eastAsia"/>
            <w:color w:val="555555"/>
            <w:kern w:val="0"/>
            <w:sz w:val="32"/>
            <w:szCs w:val="32"/>
          </w:rPr>
          <w:t>中国大学生在线</w:t>
        </w:r>
      </w:hyperlink>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承办单位：电子科技大学、合肥工业大学、太原理工大学</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三、活动对象</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全日制普通高校在职教职员工和在校学生。</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四、制作内容及类型</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面向高校师生征集数据安全、个人信息安全、手机安全、打击网络犯罪等增强网络安全意识，提升网络安全技能，倡</w:t>
      </w:r>
      <w:r w:rsidRPr="00AF6584">
        <w:rPr>
          <w:rFonts w:ascii="仿宋" w:eastAsia="仿宋" w:hAnsi="仿宋" w:cs="宋体" w:hint="eastAsia"/>
          <w:color w:val="444444"/>
          <w:kern w:val="0"/>
          <w:sz w:val="32"/>
          <w:szCs w:val="32"/>
        </w:rPr>
        <w:lastRenderedPageBreak/>
        <w:t>导依法上网文明上网的宣教作品。作品包括微视频（音频）、卡通漫画、口号标语3个大类。</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五、奖项设置</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各类作品分别设立一等奖6名、二等奖10名、三等奖20名及优秀奖24名，颁发获奖证书及奖品。另设优秀组织奖，奖励组织工作突出的高校，颁发获奖证书。</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一等奖获奖作品择优推送至国家网络安全宣传周协调小组，参加国家网络安全宣传周公益广告有奖征集活动。</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六、活动步骤</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1.报名。</w:t>
      </w:r>
      <w:r w:rsidRPr="00AF6584">
        <w:rPr>
          <w:rFonts w:ascii="仿宋" w:eastAsia="仿宋" w:hAnsi="仿宋" w:cs="宋体" w:hint="eastAsia"/>
          <w:color w:val="444444"/>
          <w:kern w:val="0"/>
          <w:sz w:val="32"/>
          <w:szCs w:val="32"/>
        </w:rPr>
        <w:t>各高校按照活动安排组织动员师生积极参加广告征集活动。参与师生通过中国大学生在线上传作品报名并生成作品编号。同时将报名表（附件1）及作品通过邮件报送至各类作品评选承办高校。</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2.作品评选。</w:t>
      </w:r>
      <w:r w:rsidRPr="00AF6584">
        <w:rPr>
          <w:rFonts w:ascii="仿宋" w:eastAsia="仿宋" w:hAnsi="仿宋" w:cs="宋体" w:hint="eastAsia"/>
          <w:color w:val="444444"/>
          <w:kern w:val="0"/>
          <w:sz w:val="32"/>
          <w:szCs w:val="32"/>
        </w:rPr>
        <w:t>7月23日前，由承办单位组织专家对各类作品进行初评，每类评选出60件入围作品；7月31日前，由中国大学生在线组织专家对入围作品进行终评，并择优推送至国家网络安全宣传周协调小组。</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3.作品展示。</w:t>
      </w:r>
      <w:r w:rsidRPr="00AF6584">
        <w:rPr>
          <w:rFonts w:ascii="仿宋" w:eastAsia="仿宋" w:hAnsi="仿宋" w:cs="宋体" w:hint="eastAsia"/>
          <w:color w:val="444444"/>
          <w:kern w:val="0"/>
          <w:sz w:val="32"/>
          <w:szCs w:val="32"/>
        </w:rPr>
        <w:t>6月至7月，中国大学生在线设立专题页面，定期分主题展示优秀作品。8月至9月，集中展示获奖作品。</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七、活动平台</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中国大学生在线：</w:t>
      </w:r>
      <w:hyperlink r:id="rId8" w:history="1">
        <w:r w:rsidRPr="00AF6584">
          <w:rPr>
            <w:rFonts w:ascii="仿宋" w:eastAsia="仿宋" w:hAnsi="仿宋" w:cs="宋体" w:hint="eastAsia"/>
            <w:color w:val="555555"/>
            <w:kern w:val="0"/>
            <w:sz w:val="32"/>
            <w:szCs w:val="32"/>
          </w:rPr>
          <w:t>www.univs.cn</w:t>
        </w:r>
      </w:hyperlink>
      <w:r w:rsidRPr="00AF6584">
        <w:rPr>
          <w:rFonts w:ascii="仿宋" w:eastAsia="仿宋" w:hAnsi="仿宋" w:cs="宋体" w:hint="eastAsia"/>
          <w:color w:val="444444"/>
          <w:kern w:val="0"/>
          <w:sz w:val="32"/>
          <w:szCs w:val="32"/>
        </w:rPr>
        <w:t>。</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lastRenderedPageBreak/>
        <w:t>八、活动联系人及联系方式</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教育部思政司：武国剑，010-66097679。</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中国大学生在线：李蓓蕾，010-58556801。</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九、工作要求</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1.高度重视，认真组织。</w:t>
      </w:r>
      <w:r w:rsidRPr="00AF6584">
        <w:rPr>
          <w:rFonts w:ascii="仿宋" w:eastAsia="仿宋" w:hAnsi="仿宋" w:cs="宋体" w:hint="eastAsia"/>
          <w:color w:val="444444"/>
          <w:kern w:val="0"/>
          <w:sz w:val="32"/>
          <w:szCs w:val="32"/>
        </w:rPr>
        <w:t>各地各高校要高度重视本次活动，把活动作为加强师生网络安全教育的重要途径，结合实际认真制定活动实施方案，积极推动活动展开，确保取得教育实效。</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2.强化宣传，营造氛围。</w:t>
      </w:r>
      <w:r w:rsidRPr="00AF6584">
        <w:rPr>
          <w:rFonts w:ascii="仿宋" w:eastAsia="仿宋" w:hAnsi="仿宋" w:cs="宋体" w:hint="eastAsia"/>
          <w:color w:val="444444"/>
          <w:kern w:val="0"/>
          <w:sz w:val="32"/>
          <w:szCs w:val="32"/>
        </w:rPr>
        <w:t>各地各高校要广泛发动师生积极参与活动，充分利用校园报刊、广播、网络以及微博、</w:t>
      </w:r>
      <w:proofErr w:type="gramStart"/>
      <w:r w:rsidRPr="00AF6584">
        <w:rPr>
          <w:rFonts w:ascii="仿宋" w:eastAsia="仿宋" w:hAnsi="仿宋" w:cs="宋体" w:hint="eastAsia"/>
          <w:color w:val="444444"/>
          <w:kern w:val="0"/>
          <w:sz w:val="32"/>
          <w:szCs w:val="32"/>
        </w:rPr>
        <w:t>微信等</w:t>
      </w:r>
      <w:proofErr w:type="gramEnd"/>
      <w:r w:rsidRPr="00AF6584">
        <w:rPr>
          <w:rFonts w:ascii="仿宋" w:eastAsia="仿宋" w:hAnsi="仿宋" w:cs="宋体" w:hint="eastAsia"/>
          <w:color w:val="444444"/>
          <w:kern w:val="0"/>
          <w:sz w:val="32"/>
          <w:szCs w:val="32"/>
        </w:rPr>
        <w:t>平台载体，宣传推介优秀作品，推动活动形成声势。</w:t>
      </w:r>
    </w:p>
    <w:p w:rsidR="005D6F2A" w:rsidRPr="00AF6584" w:rsidRDefault="005D6F2A" w:rsidP="00AF6584">
      <w:pPr>
        <w:widowControl/>
        <w:shd w:val="clear" w:color="auto" w:fill="FFFFFF"/>
        <w:spacing w:line="345" w:lineRule="atLeast"/>
        <w:ind w:firstLineChars="200" w:firstLine="643"/>
        <w:jc w:val="left"/>
        <w:rPr>
          <w:rFonts w:ascii="仿宋" w:eastAsia="仿宋" w:hAnsi="仿宋" w:cs="宋体"/>
          <w:color w:val="444444"/>
          <w:kern w:val="0"/>
          <w:sz w:val="32"/>
          <w:szCs w:val="32"/>
        </w:rPr>
      </w:pPr>
      <w:r w:rsidRPr="00AF6584">
        <w:rPr>
          <w:rFonts w:ascii="仿宋" w:eastAsia="仿宋" w:hAnsi="仿宋" w:cs="宋体" w:hint="eastAsia"/>
          <w:b/>
          <w:bCs/>
          <w:color w:val="444444"/>
          <w:kern w:val="0"/>
          <w:sz w:val="32"/>
          <w:szCs w:val="32"/>
        </w:rPr>
        <w:t>3.严格规范，公平公正。</w:t>
      </w:r>
      <w:r w:rsidRPr="00AF6584">
        <w:rPr>
          <w:rFonts w:ascii="仿宋" w:eastAsia="仿宋" w:hAnsi="仿宋" w:cs="宋体" w:hint="eastAsia"/>
          <w:color w:val="444444"/>
          <w:kern w:val="0"/>
          <w:sz w:val="32"/>
          <w:szCs w:val="32"/>
        </w:rPr>
        <w:t>各地各高校要按照通知要求，本着公平、公正、公开的原则组织活动，坚决杜绝各类弄虚作假行为，一经发现严肃查处。</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宋体" w:eastAsia="宋体" w:hAnsi="宋体" w:cs="宋体" w:hint="eastAsia"/>
          <w:color w:val="444444"/>
          <w:kern w:val="0"/>
          <w:sz w:val="32"/>
          <w:szCs w:val="32"/>
        </w:rPr>
        <w:t> </w:t>
      </w:r>
    </w:p>
    <w:p w:rsidR="00AF6584" w:rsidRDefault="005D6F2A" w:rsidP="00AF6584">
      <w:pPr>
        <w:widowControl/>
        <w:shd w:val="clear" w:color="auto" w:fill="FFFFFF"/>
        <w:spacing w:line="345" w:lineRule="atLeast"/>
        <w:ind w:firstLineChars="200" w:firstLine="640"/>
        <w:jc w:val="left"/>
        <w:rPr>
          <w:rFonts w:ascii="仿宋" w:eastAsia="仿宋" w:hAnsi="仿宋" w:cs="宋体" w:hint="eastAsia"/>
          <w:color w:val="444444"/>
          <w:kern w:val="0"/>
          <w:sz w:val="32"/>
          <w:szCs w:val="32"/>
        </w:rPr>
      </w:pPr>
      <w:r w:rsidRPr="00AF6584">
        <w:rPr>
          <w:rFonts w:ascii="仿宋" w:eastAsia="仿宋" w:hAnsi="仿宋" w:cs="宋体" w:hint="eastAsia"/>
          <w:color w:val="444444"/>
          <w:kern w:val="0"/>
          <w:sz w:val="32"/>
          <w:szCs w:val="32"/>
        </w:rPr>
        <w:t>附件：</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1.高校网络安全公益广告征集活动报名表</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2.高校网络安全公益广告征集活动参赛及作品报送要求</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宋体" w:eastAsia="宋体" w:hAnsi="宋体" w:cs="宋体" w:hint="eastAsia"/>
          <w:color w:val="444444"/>
          <w:kern w:val="0"/>
          <w:sz w:val="32"/>
          <w:szCs w:val="32"/>
        </w:rPr>
        <w:t>  </w:t>
      </w:r>
    </w:p>
    <w:p w:rsidR="005D6F2A" w:rsidRPr="00AF6584" w:rsidRDefault="005D6F2A" w:rsidP="00AF6584">
      <w:pPr>
        <w:widowControl/>
        <w:shd w:val="clear" w:color="auto" w:fill="FFFFFF"/>
        <w:spacing w:line="345" w:lineRule="atLeast"/>
        <w:ind w:firstLineChars="200" w:firstLine="640"/>
        <w:jc w:val="righ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教育部思想政治工作司</w:t>
      </w:r>
    </w:p>
    <w:p w:rsidR="005D6F2A" w:rsidRPr="00AF6584" w:rsidRDefault="005D6F2A" w:rsidP="00AF6584">
      <w:pPr>
        <w:widowControl/>
        <w:shd w:val="clear" w:color="auto" w:fill="FFFFFF"/>
        <w:spacing w:line="345" w:lineRule="atLeast"/>
        <w:ind w:firstLineChars="200" w:firstLine="640"/>
        <w:jc w:val="righ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2016年6月6日</w:t>
      </w:r>
    </w:p>
    <w:p w:rsidR="00AF6584" w:rsidRDefault="005D6F2A" w:rsidP="00AF6584">
      <w:pPr>
        <w:rPr>
          <w:rFonts w:ascii="黑体" w:eastAsia="黑体" w:hAnsi="华文中宋"/>
          <w:sz w:val="30"/>
          <w:szCs w:val="30"/>
        </w:rPr>
      </w:pPr>
      <w:r w:rsidRPr="00AF6584">
        <w:rPr>
          <w:rFonts w:ascii="宋体" w:eastAsia="宋体" w:hAnsi="宋体" w:cs="宋体" w:hint="eastAsia"/>
          <w:color w:val="444444"/>
          <w:kern w:val="0"/>
          <w:sz w:val="32"/>
          <w:szCs w:val="32"/>
        </w:rPr>
        <w:lastRenderedPageBreak/>
        <w:t> </w:t>
      </w:r>
      <w:r w:rsidR="00AF6584">
        <w:rPr>
          <w:rFonts w:ascii="黑体" w:eastAsia="黑体" w:hAnsi="仿宋" w:hint="eastAsia"/>
          <w:sz w:val="30"/>
          <w:szCs w:val="30"/>
        </w:rPr>
        <w:t>附件1</w:t>
      </w:r>
    </w:p>
    <w:p w:rsidR="00AF6584" w:rsidRDefault="00AF6584" w:rsidP="00AF6584">
      <w:pPr>
        <w:spacing w:afterLines="50" w:after="156"/>
        <w:ind w:firstLineChars="200" w:firstLine="720"/>
        <w:jc w:val="center"/>
        <w:rPr>
          <w:rFonts w:ascii="宋体" w:eastAsia="宋体" w:hAnsi="宋体" w:hint="eastAsia"/>
          <w:sz w:val="28"/>
          <w:szCs w:val="28"/>
        </w:rPr>
      </w:pPr>
      <w:r>
        <w:rPr>
          <w:rFonts w:ascii="方正小标宋简体" w:eastAsia="方正小标宋简体" w:hAnsi="宋体" w:hint="eastAsia"/>
          <w:b/>
          <w:sz w:val="36"/>
          <w:szCs w:val="36"/>
        </w:rPr>
        <w:t>高校网络安全公益广告征集活动报名表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1125"/>
        <w:gridCol w:w="900"/>
        <w:gridCol w:w="1934"/>
        <w:gridCol w:w="946"/>
        <w:gridCol w:w="2203"/>
      </w:tblGrid>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作品名称</w:t>
            </w:r>
          </w:p>
        </w:tc>
        <w:tc>
          <w:tcPr>
            <w:tcW w:w="7108" w:type="dxa"/>
            <w:gridSpan w:val="5"/>
            <w:tcBorders>
              <w:top w:val="single" w:sz="4" w:space="0" w:color="auto"/>
              <w:left w:val="single" w:sz="4" w:space="0" w:color="auto"/>
              <w:bottom w:val="single" w:sz="4" w:space="0" w:color="auto"/>
              <w:right w:val="single" w:sz="4" w:space="0" w:color="auto"/>
            </w:tcBorders>
            <w:vAlign w:val="center"/>
          </w:tcPr>
          <w:p w:rsidR="00AF6584" w:rsidRDefault="00AF6584">
            <w:pPr>
              <w:jc w:val="right"/>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作品编号</w:t>
            </w:r>
          </w:p>
        </w:tc>
        <w:tc>
          <w:tcPr>
            <w:tcW w:w="7108" w:type="dxa"/>
            <w:gridSpan w:val="5"/>
            <w:tcBorders>
              <w:top w:val="single" w:sz="4" w:space="0" w:color="auto"/>
              <w:left w:val="single" w:sz="4" w:space="0" w:color="auto"/>
              <w:bottom w:val="single" w:sz="4" w:space="0" w:color="auto"/>
              <w:right w:val="single" w:sz="4" w:space="0" w:color="auto"/>
            </w:tcBorders>
            <w:vAlign w:val="center"/>
            <w:hideMark/>
          </w:tcPr>
          <w:p w:rsidR="00AF6584" w:rsidRDefault="00AF6584">
            <w:pPr>
              <w:spacing w:line="360" w:lineRule="auto"/>
              <w:rPr>
                <w:rFonts w:ascii="Times New Roman" w:eastAsia="仿宋_GB2312" w:hAnsi="Times New Roman" w:cs="Times New Roman"/>
                <w:sz w:val="24"/>
                <w:szCs w:val="24"/>
              </w:rPr>
            </w:pPr>
            <w:r>
              <w:rPr>
                <w:rFonts w:eastAsia="仿宋_GB2312" w:hint="eastAsia"/>
                <w:sz w:val="24"/>
              </w:rPr>
              <w:t>（请填写在中国大学生在线活动页面报名时所生成的编号）</w:t>
            </w: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作品类别</w:t>
            </w:r>
          </w:p>
        </w:tc>
        <w:tc>
          <w:tcPr>
            <w:tcW w:w="7108" w:type="dxa"/>
            <w:gridSpan w:val="5"/>
            <w:tcBorders>
              <w:top w:val="single" w:sz="4" w:space="0" w:color="auto"/>
              <w:left w:val="single" w:sz="4" w:space="0" w:color="auto"/>
              <w:bottom w:val="single" w:sz="4" w:space="0" w:color="auto"/>
              <w:right w:val="single" w:sz="4" w:space="0" w:color="auto"/>
            </w:tcBorders>
            <w:vAlign w:val="center"/>
            <w:hideMark/>
          </w:tcPr>
          <w:p w:rsidR="00AF6584" w:rsidRDefault="00AF6584">
            <w:pPr>
              <w:spacing w:line="360" w:lineRule="auto"/>
              <w:ind w:firstLineChars="100" w:firstLine="240"/>
              <w:rPr>
                <w:rFonts w:ascii="Times New Roman" w:eastAsia="仿宋_GB2312" w:hAnsi="Times New Roman" w:cs="Times New Roman"/>
                <w:sz w:val="24"/>
                <w:szCs w:val="24"/>
              </w:rPr>
            </w:pPr>
            <w:r>
              <w:rPr>
                <w:rFonts w:ascii="宋体" w:hAnsi="宋体" w:hint="eastAsia"/>
                <w:sz w:val="24"/>
              </w:rPr>
              <w:t>□</w:t>
            </w:r>
            <w:r>
              <w:rPr>
                <w:rFonts w:eastAsia="仿宋_GB2312" w:hint="eastAsia"/>
                <w:sz w:val="24"/>
              </w:rPr>
              <w:t>微视频（音频）类</w:t>
            </w:r>
            <w:r>
              <w:rPr>
                <w:rFonts w:eastAsia="仿宋_GB2312"/>
                <w:sz w:val="24"/>
              </w:rPr>
              <w:t xml:space="preserve">  </w:t>
            </w:r>
            <w:r>
              <w:rPr>
                <w:rFonts w:ascii="宋体" w:hAnsi="宋体" w:hint="eastAsia"/>
                <w:sz w:val="24"/>
              </w:rPr>
              <w:t>□</w:t>
            </w:r>
            <w:r>
              <w:rPr>
                <w:rFonts w:eastAsia="仿宋_GB2312" w:hint="eastAsia"/>
                <w:sz w:val="24"/>
              </w:rPr>
              <w:t>卡通漫画类</w:t>
            </w:r>
            <w:r>
              <w:rPr>
                <w:rFonts w:eastAsia="仿宋_GB2312"/>
                <w:sz w:val="24"/>
              </w:rPr>
              <w:t xml:space="preserve">  </w:t>
            </w:r>
            <w:r>
              <w:rPr>
                <w:rFonts w:ascii="宋体" w:hAnsi="宋体" w:hint="eastAsia"/>
                <w:sz w:val="24"/>
              </w:rPr>
              <w:t>□</w:t>
            </w:r>
            <w:r>
              <w:rPr>
                <w:rFonts w:eastAsia="仿宋_GB2312" w:hint="eastAsia"/>
                <w:sz w:val="24"/>
              </w:rPr>
              <w:t>口号标语类</w:t>
            </w: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所在学校</w:t>
            </w:r>
          </w:p>
        </w:tc>
        <w:tc>
          <w:tcPr>
            <w:tcW w:w="2025" w:type="dxa"/>
            <w:gridSpan w:val="2"/>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2880" w:type="dxa"/>
            <w:gridSpan w:val="2"/>
            <w:tcBorders>
              <w:top w:val="single" w:sz="4" w:space="0" w:color="auto"/>
              <w:left w:val="single" w:sz="4" w:space="0" w:color="auto"/>
              <w:bottom w:val="single" w:sz="4" w:space="0" w:color="auto"/>
              <w:right w:val="single" w:sz="4" w:space="0" w:color="auto"/>
            </w:tcBorders>
            <w:vAlign w:val="center"/>
            <w:hideMark/>
          </w:tcPr>
          <w:p w:rsidR="00AF6584" w:rsidRDefault="00AF6584">
            <w:pPr>
              <w:rPr>
                <w:rFonts w:ascii="Times New Roman" w:eastAsia="仿宋_GB2312" w:hAnsi="Times New Roman" w:cs="Times New Roman"/>
                <w:sz w:val="24"/>
                <w:szCs w:val="24"/>
              </w:rPr>
            </w:pPr>
            <w:r>
              <w:rPr>
                <w:rFonts w:eastAsia="仿宋_GB2312" w:hint="eastAsia"/>
                <w:sz w:val="24"/>
              </w:rPr>
              <w:t>邮编</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联系地址</w:t>
            </w:r>
          </w:p>
        </w:tc>
        <w:tc>
          <w:tcPr>
            <w:tcW w:w="7108" w:type="dxa"/>
            <w:gridSpan w:val="5"/>
            <w:tcBorders>
              <w:top w:val="single" w:sz="4" w:space="0" w:color="auto"/>
              <w:left w:val="single" w:sz="4" w:space="0" w:color="auto"/>
              <w:bottom w:val="single" w:sz="4" w:space="0" w:color="auto"/>
              <w:right w:val="single" w:sz="4" w:space="0" w:color="auto"/>
            </w:tcBorders>
            <w:vAlign w:val="center"/>
          </w:tcPr>
          <w:p w:rsidR="00AF6584" w:rsidRDefault="00AF6584">
            <w:pPr>
              <w:jc w:val="cente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作者</w:t>
            </w:r>
            <w:proofErr w:type="gramStart"/>
            <w:r>
              <w:rPr>
                <w:rFonts w:eastAsia="仿宋_GB2312" w:hint="eastAsia"/>
                <w:sz w:val="24"/>
              </w:rPr>
              <w:t>一</w:t>
            </w:r>
            <w:proofErr w:type="gramEnd"/>
            <w:r>
              <w:rPr>
                <w:rFonts w:eastAsia="仿宋_GB2312" w:hint="eastAsia"/>
                <w:sz w:val="24"/>
              </w:rPr>
              <w:t>（主创）</w:t>
            </w:r>
          </w:p>
        </w:tc>
        <w:tc>
          <w:tcPr>
            <w:tcW w:w="1125"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手机</w:t>
            </w:r>
          </w:p>
        </w:tc>
        <w:tc>
          <w:tcPr>
            <w:tcW w:w="1934"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46"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邮箱</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作者二（主创）</w:t>
            </w:r>
          </w:p>
        </w:tc>
        <w:tc>
          <w:tcPr>
            <w:tcW w:w="1125"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手机</w:t>
            </w:r>
          </w:p>
        </w:tc>
        <w:tc>
          <w:tcPr>
            <w:tcW w:w="1934"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46"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邮箱</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作者三</w:t>
            </w:r>
          </w:p>
        </w:tc>
        <w:tc>
          <w:tcPr>
            <w:tcW w:w="1125"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手机</w:t>
            </w:r>
          </w:p>
        </w:tc>
        <w:tc>
          <w:tcPr>
            <w:tcW w:w="1934"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46"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邮箱</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作者四</w:t>
            </w:r>
          </w:p>
        </w:tc>
        <w:tc>
          <w:tcPr>
            <w:tcW w:w="1125"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手机</w:t>
            </w:r>
          </w:p>
        </w:tc>
        <w:tc>
          <w:tcPr>
            <w:tcW w:w="1934"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46"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邮箱</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cantSplit/>
          <w:trHeight w:val="510"/>
          <w:jc w:val="center"/>
        </w:trPr>
        <w:tc>
          <w:tcPr>
            <w:tcW w:w="1952"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作者五</w:t>
            </w:r>
          </w:p>
        </w:tc>
        <w:tc>
          <w:tcPr>
            <w:tcW w:w="1125"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手机</w:t>
            </w:r>
          </w:p>
        </w:tc>
        <w:tc>
          <w:tcPr>
            <w:tcW w:w="1934"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c>
          <w:tcPr>
            <w:tcW w:w="946" w:type="dxa"/>
            <w:tcBorders>
              <w:top w:val="single" w:sz="4" w:space="0" w:color="auto"/>
              <w:left w:val="single" w:sz="4" w:space="0" w:color="auto"/>
              <w:bottom w:val="single" w:sz="4" w:space="0" w:color="auto"/>
              <w:right w:val="single" w:sz="4" w:space="0" w:color="auto"/>
            </w:tcBorders>
            <w:vAlign w:val="center"/>
            <w:hideMark/>
          </w:tcPr>
          <w:p w:rsidR="00AF6584" w:rsidRDefault="00AF6584">
            <w:pPr>
              <w:jc w:val="center"/>
              <w:rPr>
                <w:rFonts w:ascii="Times New Roman" w:eastAsia="仿宋_GB2312" w:hAnsi="Times New Roman" w:cs="Times New Roman"/>
                <w:sz w:val="24"/>
                <w:szCs w:val="24"/>
              </w:rPr>
            </w:pPr>
            <w:r>
              <w:rPr>
                <w:rFonts w:eastAsia="仿宋_GB2312" w:hint="eastAsia"/>
                <w:sz w:val="24"/>
              </w:rPr>
              <w:t>邮箱</w:t>
            </w:r>
          </w:p>
        </w:tc>
        <w:tc>
          <w:tcPr>
            <w:tcW w:w="2203" w:type="dxa"/>
            <w:tcBorders>
              <w:top w:val="single" w:sz="4" w:space="0" w:color="auto"/>
              <w:left w:val="single" w:sz="4" w:space="0" w:color="auto"/>
              <w:bottom w:val="single" w:sz="4" w:space="0" w:color="auto"/>
              <w:right w:val="single" w:sz="4" w:space="0" w:color="auto"/>
            </w:tcBorders>
            <w:vAlign w:val="center"/>
          </w:tcPr>
          <w:p w:rsidR="00AF6584" w:rsidRDefault="00AF6584">
            <w:pPr>
              <w:rPr>
                <w:rFonts w:ascii="Times New Roman" w:eastAsia="仿宋_GB2312" w:hAnsi="Times New Roman" w:cs="Times New Roman"/>
                <w:sz w:val="24"/>
                <w:szCs w:val="24"/>
              </w:rPr>
            </w:pPr>
          </w:p>
        </w:tc>
      </w:tr>
      <w:tr w:rsidR="00AF6584" w:rsidTr="00AF6584">
        <w:trPr>
          <w:trHeight w:val="2920"/>
          <w:jc w:val="center"/>
        </w:trPr>
        <w:tc>
          <w:tcPr>
            <w:tcW w:w="9060" w:type="dxa"/>
            <w:gridSpan w:val="6"/>
            <w:tcBorders>
              <w:top w:val="single" w:sz="4" w:space="0" w:color="auto"/>
              <w:left w:val="single" w:sz="4" w:space="0" w:color="auto"/>
              <w:bottom w:val="single" w:sz="4" w:space="0" w:color="auto"/>
              <w:right w:val="single" w:sz="4" w:space="0" w:color="auto"/>
            </w:tcBorders>
            <w:vAlign w:val="center"/>
          </w:tcPr>
          <w:p w:rsidR="00AF6584" w:rsidRDefault="00AF6584">
            <w:pPr>
              <w:jc w:val="center"/>
              <w:rPr>
                <w:rFonts w:ascii="Times New Roman" w:eastAsia="仿宋_GB2312" w:hAnsi="Times New Roman" w:cs="Times New Roman"/>
                <w:sz w:val="24"/>
                <w:szCs w:val="24"/>
              </w:rPr>
            </w:pPr>
            <w:r>
              <w:rPr>
                <w:rFonts w:eastAsia="仿宋_GB2312" w:hint="eastAsia"/>
                <w:sz w:val="24"/>
              </w:rPr>
              <w:t>作品内容简介（限</w:t>
            </w:r>
            <w:r>
              <w:rPr>
                <w:rFonts w:eastAsia="仿宋_GB2312"/>
                <w:sz w:val="24"/>
              </w:rPr>
              <w:t>200</w:t>
            </w:r>
            <w:r>
              <w:rPr>
                <w:rFonts w:eastAsia="仿宋_GB2312" w:hint="eastAsia"/>
                <w:sz w:val="24"/>
              </w:rPr>
              <w:t>字以内）</w:t>
            </w:r>
          </w:p>
          <w:p w:rsidR="00AF6584" w:rsidRDefault="00AF6584">
            <w:pPr>
              <w:jc w:val="center"/>
              <w:rPr>
                <w:rFonts w:eastAsia="仿宋_GB2312"/>
                <w:sz w:val="24"/>
              </w:rPr>
            </w:pPr>
          </w:p>
          <w:p w:rsidR="00AF6584" w:rsidRDefault="00AF6584">
            <w:pPr>
              <w:jc w:val="center"/>
              <w:rPr>
                <w:rFonts w:ascii="Times New Roman" w:eastAsia="仿宋_GB2312" w:hAnsi="Times New Roman" w:cs="Times New Roman"/>
                <w:sz w:val="24"/>
                <w:szCs w:val="24"/>
              </w:rPr>
            </w:pPr>
          </w:p>
        </w:tc>
      </w:tr>
      <w:tr w:rsidR="00AF6584" w:rsidTr="00AF6584">
        <w:trPr>
          <w:trHeight w:val="3236"/>
          <w:jc w:val="center"/>
        </w:trPr>
        <w:tc>
          <w:tcPr>
            <w:tcW w:w="9060" w:type="dxa"/>
            <w:gridSpan w:val="6"/>
            <w:tcBorders>
              <w:top w:val="single" w:sz="4" w:space="0" w:color="auto"/>
              <w:left w:val="single" w:sz="4" w:space="0" w:color="auto"/>
              <w:bottom w:val="single" w:sz="4" w:space="0" w:color="auto"/>
              <w:right w:val="single" w:sz="4" w:space="0" w:color="auto"/>
            </w:tcBorders>
            <w:vAlign w:val="center"/>
            <w:hideMark/>
          </w:tcPr>
          <w:p w:rsidR="00AF6584" w:rsidRDefault="00AF6584">
            <w:pPr>
              <w:autoSpaceDN w:val="0"/>
              <w:jc w:val="center"/>
              <w:rPr>
                <w:rFonts w:ascii="黑体" w:eastAsia="黑体" w:hAnsi="Times New Roman" w:cs="Times New Roman"/>
                <w:kern w:val="0"/>
                <w:sz w:val="24"/>
                <w:szCs w:val="24"/>
              </w:rPr>
            </w:pPr>
            <w:r>
              <w:rPr>
                <w:rFonts w:ascii="黑体" w:eastAsia="黑体" w:hint="eastAsia"/>
                <w:kern w:val="0"/>
                <w:sz w:val="24"/>
              </w:rPr>
              <w:t>承 诺 书</w:t>
            </w:r>
          </w:p>
          <w:p w:rsidR="00AF6584" w:rsidRDefault="00AF6584">
            <w:pPr>
              <w:widowControl/>
              <w:spacing w:line="400" w:lineRule="atLeast"/>
              <w:ind w:left="74" w:firstLineChars="200" w:firstLine="480"/>
              <w:jc w:val="left"/>
              <w:rPr>
                <w:rFonts w:ascii="Times New Roman" w:eastAsia="仿宋_GB2312" w:hint="eastAsia"/>
                <w:sz w:val="24"/>
              </w:rPr>
            </w:pPr>
            <w:r>
              <w:rPr>
                <w:rFonts w:eastAsia="仿宋_GB2312" w:hint="eastAsia"/>
                <w:kern w:val="0"/>
                <w:sz w:val="24"/>
              </w:rPr>
              <w:t>来稿作品是原创作品，不存在权属争议，若发生法律纠纷，由作者自行承担。参选作品的版权归评选机构所有，参选作品可以被评选机构通过任何宣传形式进行改编、推广和传播。参选作者自将参选作品送交评选活动之日起，即认同由作品评选机构及其合作的第三方将其报送的作品进行再创作。</w:t>
            </w:r>
          </w:p>
          <w:p w:rsidR="00AF6584" w:rsidRDefault="00AF6584">
            <w:pPr>
              <w:autoSpaceDN w:val="0"/>
              <w:rPr>
                <w:rFonts w:eastAsia="仿宋_GB2312"/>
                <w:sz w:val="24"/>
              </w:rPr>
            </w:pPr>
            <w:r>
              <w:rPr>
                <w:rFonts w:eastAsia="仿宋_GB2312"/>
                <w:b/>
                <w:sz w:val="24"/>
              </w:rPr>
              <w:t xml:space="preserve">                                     </w:t>
            </w:r>
            <w:r>
              <w:rPr>
                <w:rFonts w:eastAsia="仿宋_GB2312"/>
                <w:sz w:val="24"/>
              </w:rPr>
              <w:t xml:space="preserve"> </w:t>
            </w:r>
            <w:r>
              <w:rPr>
                <w:rFonts w:eastAsia="仿宋_GB2312" w:hint="eastAsia"/>
                <w:sz w:val="24"/>
              </w:rPr>
              <w:t>承诺人：</w:t>
            </w:r>
            <w:r>
              <w:rPr>
                <w:rFonts w:eastAsia="仿宋_GB2312"/>
                <w:sz w:val="24"/>
              </w:rPr>
              <w:t xml:space="preserve"> </w:t>
            </w:r>
          </w:p>
          <w:p w:rsidR="00AF6584" w:rsidRDefault="00AF6584">
            <w:pPr>
              <w:rPr>
                <w:rFonts w:ascii="Times New Roman" w:eastAsia="仿宋_GB2312" w:hAnsi="Times New Roman" w:cs="Times New Roman"/>
                <w:sz w:val="24"/>
                <w:szCs w:val="24"/>
              </w:rPr>
            </w:pPr>
            <w:r>
              <w:rPr>
                <w:rFonts w:eastAsia="仿宋_GB2312"/>
                <w:sz w:val="24"/>
              </w:rPr>
              <w:t xml:space="preserve">                                                </w:t>
            </w:r>
            <w:r>
              <w:rPr>
                <w:rFonts w:eastAsia="仿宋_GB2312" w:hint="eastAsia"/>
                <w:sz w:val="24"/>
              </w:rPr>
              <w:t>年</w:t>
            </w:r>
            <w:r>
              <w:rPr>
                <w:rFonts w:eastAsia="仿宋_GB2312"/>
                <w:sz w:val="24"/>
              </w:rPr>
              <w:t xml:space="preserve">  </w:t>
            </w:r>
            <w:r>
              <w:rPr>
                <w:rFonts w:eastAsia="仿宋_GB2312" w:hint="eastAsia"/>
                <w:sz w:val="24"/>
              </w:rPr>
              <w:t>月</w:t>
            </w:r>
            <w:r>
              <w:rPr>
                <w:rFonts w:eastAsia="仿宋_GB2312"/>
                <w:sz w:val="24"/>
              </w:rPr>
              <w:t xml:space="preserve">  </w:t>
            </w:r>
            <w:r>
              <w:rPr>
                <w:rFonts w:eastAsia="仿宋_GB2312" w:hint="eastAsia"/>
                <w:sz w:val="24"/>
              </w:rPr>
              <w:t>日</w:t>
            </w:r>
          </w:p>
        </w:tc>
      </w:tr>
    </w:tbl>
    <w:p w:rsidR="00AF6584" w:rsidRDefault="00AF6584" w:rsidP="00AF6584">
      <w:pPr>
        <w:rPr>
          <w:rFonts w:ascii="Times New Roman" w:hAnsi="Times New Roman" w:cs="Times New Roman" w:hint="eastAsia"/>
          <w:szCs w:val="24"/>
        </w:rPr>
      </w:pPr>
      <w:r>
        <w:rPr>
          <w:rFonts w:eastAsia="仿宋_GB2312" w:hint="eastAsia"/>
          <w:b/>
          <w:kern w:val="0"/>
          <w:sz w:val="24"/>
        </w:rPr>
        <w:t>注：</w:t>
      </w:r>
      <w:r>
        <w:rPr>
          <w:rFonts w:eastAsia="仿宋_GB2312" w:hint="eastAsia"/>
          <w:kern w:val="0"/>
          <w:sz w:val="24"/>
        </w:rPr>
        <w:t>作品报名表需签字扫描，表格信息应与网上报名信息一致。</w:t>
      </w:r>
    </w:p>
    <w:p w:rsidR="00AF6584" w:rsidRDefault="00AF6584" w:rsidP="00AF6584">
      <w:pPr>
        <w:widowControl/>
        <w:shd w:val="clear" w:color="auto" w:fill="FFFFFF"/>
        <w:spacing w:line="345" w:lineRule="atLeast"/>
        <w:ind w:firstLineChars="200" w:firstLine="640"/>
        <w:jc w:val="left"/>
        <w:rPr>
          <w:rFonts w:ascii="仿宋" w:eastAsia="仿宋" w:hAnsi="仿宋" w:cs="宋体" w:hint="eastAsia"/>
          <w:color w:val="444444"/>
          <w:kern w:val="0"/>
          <w:sz w:val="32"/>
          <w:szCs w:val="32"/>
        </w:rPr>
      </w:pP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lastRenderedPageBreak/>
        <w:t>附件2</w:t>
      </w:r>
    </w:p>
    <w:p w:rsidR="005D6F2A" w:rsidRPr="00AF6584" w:rsidRDefault="005D6F2A" w:rsidP="00AF6584">
      <w:pPr>
        <w:widowControl/>
        <w:shd w:val="clear" w:color="auto" w:fill="FFFFFF"/>
        <w:spacing w:line="345" w:lineRule="atLeast"/>
        <w:ind w:firstLineChars="200" w:firstLine="723"/>
        <w:jc w:val="center"/>
        <w:rPr>
          <w:rFonts w:ascii="黑体" w:eastAsia="黑体" w:hAnsi="黑体" w:cs="宋体"/>
          <w:color w:val="444444"/>
          <w:kern w:val="0"/>
          <w:sz w:val="36"/>
          <w:szCs w:val="36"/>
        </w:rPr>
      </w:pPr>
      <w:r w:rsidRPr="00AF6584">
        <w:rPr>
          <w:rFonts w:ascii="黑体" w:eastAsia="黑体" w:hAnsi="黑体" w:cs="宋体" w:hint="eastAsia"/>
          <w:b/>
          <w:bCs/>
          <w:color w:val="444444"/>
          <w:kern w:val="0"/>
          <w:sz w:val="36"/>
          <w:szCs w:val="36"/>
        </w:rPr>
        <w:t>高校网络安全公益广告征集活动参赛</w:t>
      </w:r>
    </w:p>
    <w:p w:rsidR="005D6F2A" w:rsidRPr="00AF6584" w:rsidRDefault="005D6F2A" w:rsidP="00AF6584">
      <w:pPr>
        <w:widowControl/>
        <w:shd w:val="clear" w:color="auto" w:fill="FFFFFF"/>
        <w:spacing w:line="345" w:lineRule="atLeast"/>
        <w:ind w:firstLineChars="200" w:firstLine="723"/>
        <w:jc w:val="center"/>
        <w:rPr>
          <w:rFonts w:ascii="黑体" w:eastAsia="黑体" w:hAnsi="黑体" w:cs="宋体"/>
          <w:color w:val="444444"/>
          <w:kern w:val="0"/>
          <w:sz w:val="36"/>
          <w:szCs w:val="36"/>
        </w:rPr>
      </w:pPr>
      <w:r w:rsidRPr="00AF6584">
        <w:rPr>
          <w:rFonts w:ascii="黑体" w:eastAsia="黑体" w:hAnsi="黑体" w:cs="宋体" w:hint="eastAsia"/>
          <w:b/>
          <w:bCs/>
          <w:color w:val="444444"/>
          <w:kern w:val="0"/>
          <w:sz w:val="36"/>
          <w:szCs w:val="36"/>
        </w:rPr>
        <w:t>及作品报送要求</w:t>
      </w:r>
    </w:p>
    <w:p w:rsidR="005D6F2A" w:rsidRPr="0014094D" w:rsidRDefault="005D6F2A" w:rsidP="0014094D">
      <w:pPr>
        <w:widowControl/>
        <w:shd w:val="clear" w:color="auto" w:fill="FFFFFF"/>
        <w:spacing w:line="345" w:lineRule="atLeast"/>
        <w:ind w:firstLineChars="200" w:firstLine="643"/>
        <w:jc w:val="left"/>
        <w:rPr>
          <w:rFonts w:ascii="仿宋" w:eastAsia="仿宋" w:hAnsi="仿宋" w:cs="宋体"/>
          <w:b/>
          <w:color w:val="444444"/>
          <w:kern w:val="0"/>
          <w:sz w:val="32"/>
          <w:szCs w:val="32"/>
        </w:rPr>
      </w:pPr>
      <w:r w:rsidRPr="0014094D">
        <w:rPr>
          <w:rFonts w:ascii="仿宋" w:eastAsia="仿宋" w:hAnsi="仿宋" w:cs="宋体" w:hint="eastAsia"/>
          <w:b/>
          <w:color w:val="444444"/>
          <w:kern w:val="0"/>
          <w:sz w:val="32"/>
          <w:szCs w:val="32"/>
        </w:rPr>
        <w:t>一、作品要求</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1.微视频（音频）类作品时</w:t>
      </w:r>
      <w:proofErr w:type="gramStart"/>
      <w:r w:rsidRPr="00AF6584">
        <w:rPr>
          <w:rFonts w:ascii="仿宋" w:eastAsia="仿宋" w:hAnsi="仿宋" w:cs="宋体" w:hint="eastAsia"/>
          <w:color w:val="444444"/>
          <w:kern w:val="0"/>
          <w:sz w:val="32"/>
          <w:szCs w:val="32"/>
        </w:rPr>
        <w:t>长控制</w:t>
      </w:r>
      <w:proofErr w:type="gramEnd"/>
      <w:r w:rsidRPr="00AF6584">
        <w:rPr>
          <w:rFonts w:ascii="仿宋" w:eastAsia="仿宋" w:hAnsi="仿宋" w:cs="宋体" w:hint="eastAsia"/>
          <w:color w:val="444444"/>
          <w:kern w:val="0"/>
          <w:sz w:val="32"/>
          <w:szCs w:val="32"/>
        </w:rPr>
        <w:t>在5分钟内，并具有完整的故事情节和</w:t>
      </w:r>
      <w:proofErr w:type="gramStart"/>
      <w:r w:rsidRPr="00AF6584">
        <w:rPr>
          <w:rFonts w:ascii="仿宋" w:eastAsia="仿宋" w:hAnsi="仿宋" w:cs="宋体" w:hint="eastAsia"/>
          <w:color w:val="444444"/>
          <w:kern w:val="0"/>
          <w:sz w:val="32"/>
          <w:szCs w:val="32"/>
        </w:rPr>
        <w:t>可</w:t>
      </w:r>
      <w:proofErr w:type="gramEnd"/>
      <w:r w:rsidRPr="00AF6584">
        <w:rPr>
          <w:rFonts w:ascii="仿宋" w:eastAsia="仿宋" w:hAnsi="仿宋" w:cs="宋体" w:hint="eastAsia"/>
          <w:color w:val="444444"/>
          <w:kern w:val="0"/>
          <w:sz w:val="32"/>
          <w:szCs w:val="32"/>
        </w:rPr>
        <w:t>观赏性；音频时</w:t>
      </w:r>
      <w:proofErr w:type="gramStart"/>
      <w:r w:rsidRPr="00AF6584">
        <w:rPr>
          <w:rFonts w:ascii="仿宋" w:eastAsia="仿宋" w:hAnsi="仿宋" w:cs="宋体" w:hint="eastAsia"/>
          <w:color w:val="444444"/>
          <w:kern w:val="0"/>
          <w:sz w:val="32"/>
          <w:szCs w:val="32"/>
        </w:rPr>
        <w:t>长控制</w:t>
      </w:r>
      <w:proofErr w:type="gramEnd"/>
      <w:r w:rsidRPr="00AF6584">
        <w:rPr>
          <w:rFonts w:ascii="仿宋" w:eastAsia="仿宋" w:hAnsi="仿宋" w:cs="宋体" w:hint="eastAsia"/>
          <w:color w:val="444444"/>
          <w:kern w:val="0"/>
          <w:sz w:val="32"/>
          <w:szCs w:val="32"/>
        </w:rPr>
        <w:t>在60秒内。</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2.卡通漫画类作品故事情节完整、寓意深刻。</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3.口号标语类作品要言简意赅、便于记忆和传播，字数一般不超过12字，并有明确的释义。</w:t>
      </w:r>
    </w:p>
    <w:p w:rsidR="005D6F2A" w:rsidRPr="0014094D" w:rsidRDefault="005D6F2A" w:rsidP="0014094D">
      <w:pPr>
        <w:widowControl/>
        <w:shd w:val="clear" w:color="auto" w:fill="FFFFFF"/>
        <w:spacing w:line="345" w:lineRule="atLeast"/>
        <w:ind w:firstLineChars="200" w:firstLine="643"/>
        <w:jc w:val="left"/>
        <w:rPr>
          <w:rFonts w:ascii="仿宋" w:eastAsia="仿宋" w:hAnsi="仿宋" w:cs="宋体"/>
          <w:b/>
          <w:color w:val="444444"/>
          <w:kern w:val="0"/>
          <w:sz w:val="32"/>
          <w:szCs w:val="32"/>
        </w:rPr>
      </w:pPr>
      <w:r w:rsidRPr="0014094D">
        <w:rPr>
          <w:rFonts w:ascii="仿宋" w:eastAsia="仿宋" w:hAnsi="仿宋" w:cs="宋体" w:hint="eastAsia"/>
          <w:b/>
          <w:color w:val="444444"/>
          <w:kern w:val="0"/>
          <w:sz w:val="32"/>
          <w:szCs w:val="32"/>
        </w:rPr>
        <w:t>二、作品报送</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1.微视频（音频）、卡通漫画、口号标语三类作品均上传至中国大学生在线活动官方页面，生成报名编号。</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2.作品报送:</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微视频（音频）作品及报名表（电子版、签名扫描件）通过邮件报送至电子科技大学。作品格式为MP4、AVI、WMV等主 流格式。联系人：李玉纯，电话：028-61831769、13980055079，邮箱：active02@univs.edu.cn。邮件标题注明 “高校网络安全公益广告征集活动”字样。</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卡通漫画作品及报名表（电子版、签名扫描件）通过邮件报送至太原理工大学。作品格式为JPG格式，A1尺寸。联系人：吴 智江，电话：0351-6014355、13603549760，邮箱：</w:t>
      </w:r>
      <w:r w:rsidRPr="00AF6584">
        <w:rPr>
          <w:rFonts w:ascii="仿宋" w:eastAsia="仿宋" w:hAnsi="仿宋" w:cs="宋体" w:hint="eastAsia"/>
          <w:color w:val="444444"/>
          <w:kern w:val="0"/>
          <w:sz w:val="32"/>
          <w:szCs w:val="32"/>
        </w:rPr>
        <w:lastRenderedPageBreak/>
        <w:t>active03@univs.edu.cn。邮件标题注明“高校网络安全公益广 告征集活动”字样。</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广告标语直接填入报名表“作品名称”栏，将报名表（电子版、签名扫描件）通过邮件报送至合肥工业大学。联系人：闫志 伟，0551-62901047、15855193342，邮箱：active04@univs.edu.cn。邮件标题注明“高校网络安全公益广告征集 活动”字样。</w:t>
      </w:r>
    </w:p>
    <w:p w:rsidR="005D6F2A" w:rsidRPr="0014094D" w:rsidRDefault="005D6F2A" w:rsidP="0014094D">
      <w:pPr>
        <w:widowControl/>
        <w:shd w:val="clear" w:color="auto" w:fill="FFFFFF"/>
        <w:spacing w:line="345" w:lineRule="atLeast"/>
        <w:ind w:firstLineChars="200" w:firstLine="643"/>
        <w:jc w:val="left"/>
        <w:rPr>
          <w:rFonts w:ascii="仿宋" w:eastAsia="仿宋" w:hAnsi="仿宋" w:cs="宋体"/>
          <w:b/>
          <w:color w:val="444444"/>
          <w:kern w:val="0"/>
          <w:sz w:val="32"/>
          <w:szCs w:val="32"/>
        </w:rPr>
      </w:pPr>
      <w:r w:rsidRPr="0014094D">
        <w:rPr>
          <w:rFonts w:ascii="仿宋" w:eastAsia="仿宋" w:hAnsi="仿宋" w:cs="宋体" w:hint="eastAsia"/>
          <w:b/>
          <w:color w:val="444444"/>
          <w:kern w:val="0"/>
          <w:sz w:val="32"/>
          <w:szCs w:val="32"/>
        </w:rPr>
        <w:t>三、版权说明</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1.来稿作品必须是原创作品，严禁抄袭。模仿他人作品，一经发现取消参评、展示资格，若发生法律纠纷，由作者自行承担。</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2.所有入选作品的版权均归作品征集机构所有，参选作品可以被作品征集机构通过任何宣传形式进行改编、推广和传播。</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3.参选作者自将参选作品送交征集评选活动之日起，即认同由作品征集机构及其合作的第三方将其报送的作品进行再创作。</w:t>
      </w:r>
    </w:p>
    <w:p w:rsidR="005D6F2A" w:rsidRPr="0014094D" w:rsidRDefault="005D6F2A" w:rsidP="0014094D">
      <w:pPr>
        <w:widowControl/>
        <w:shd w:val="clear" w:color="auto" w:fill="FFFFFF"/>
        <w:spacing w:line="345" w:lineRule="atLeast"/>
        <w:ind w:firstLineChars="200" w:firstLine="643"/>
        <w:jc w:val="left"/>
        <w:rPr>
          <w:rFonts w:ascii="仿宋" w:eastAsia="仿宋" w:hAnsi="仿宋" w:cs="宋体"/>
          <w:b/>
          <w:color w:val="444444"/>
          <w:kern w:val="0"/>
          <w:sz w:val="32"/>
          <w:szCs w:val="32"/>
        </w:rPr>
      </w:pPr>
      <w:r w:rsidRPr="0014094D">
        <w:rPr>
          <w:rFonts w:ascii="仿宋" w:eastAsia="仿宋" w:hAnsi="仿宋" w:cs="宋体" w:hint="eastAsia"/>
          <w:b/>
          <w:color w:val="444444"/>
          <w:kern w:val="0"/>
          <w:sz w:val="32"/>
          <w:szCs w:val="32"/>
        </w:rPr>
        <w:t>四、征集说明</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1.集体创作的作品作者最多不得超过3人（视频</w:t>
      </w:r>
      <w:proofErr w:type="gramStart"/>
      <w:r w:rsidRPr="00AF6584">
        <w:rPr>
          <w:rFonts w:ascii="仿宋" w:eastAsia="仿宋" w:hAnsi="仿宋" w:cs="宋体" w:hint="eastAsia"/>
          <w:color w:val="444444"/>
          <w:kern w:val="0"/>
          <w:sz w:val="32"/>
          <w:szCs w:val="32"/>
        </w:rPr>
        <w:t>类不得</w:t>
      </w:r>
      <w:proofErr w:type="gramEnd"/>
      <w:r w:rsidRPr="00AF6584">
        <w:rPr>
          <w:rFonts w:ascii="仿宋" w:eastAsia="仿宋" w:hAnsi="仿宋" w:cs="宋体" w:hint="eastAsia"/>
          <w:color w:val="444444"/>
          <w:kern w:val="0"/>
          <w:sz w:val="32"/>
          <w:szCs w:val="32"/>
        </w:rPr>
        <w:t>超过5人），其中主创人员不得超过2人。</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2.作者投稿时，须同时提供真实准确的个人信息及联系方式，</w:t>
      </w:r>
      <w:proofErr w:type="gramStart"/>
      <w:r w:rsidRPr="00AF6584">
        <w:rPr>
          <w:rFonts w:ascii="仿宋" w:eastAsia="仿宋" w:hAnsi="仿宋" w:cs="宋体" w:hint="eastAsia"/>
          <w:color w:val="444444"/>
          <w:kern w:val="0"/>
          <w:sz w:val="32"/>
          <w:szCs w:val="32"/>
        </w:rPr>
        <w:t>主</w:t>
      </w:r>
      <w:bookmarkStart w:id="0" w:name="_GoBack"/>
      <w:bookmarkEnd w:id="0"/>
      <w:r w:rsidRPr="00AF6584">
        <w:rPr>
          <w:rFonts w:ascii="仿宋" w:eastAsia="仿宋" w:hAnsi="仿宋" w:cs="宋体" w:hint="eastAsia"/>
          <w:color w:val="444444"/>
          <w:kern w:val="0"/>
          <w:sz w:val="32"/>
          <w:szCs w:val="32"/>
        </w:rPr>
        <w:t>办方依此</w:t>
      </w:r>
      <w:proofErr w:type="gramEnd"/>
      <w:r w:rsidRPr="00AF6584">
        <w:rPr>
          <w:rFonts w:ascii="仿宋" w:eastAsia="仿宋" w:hAnsi="仿宋" w:cs="宋体" w:hint="eastAsia"/>
          <w:color w:val="444444"/>
          <w:kern w:val="0"/>
          <w:sz w:val="32"/>
          <w:szCs w:val="32"/>
        </w:rPr>
        <w:t>评选、颁发获奖证书。提供信息不完整或</w:t>
      </w:r>
      <w:r w:rsidRPr="00AF6584">
        <w:rPr>
          <w:rFonts w:ascii="仿宋" w:eastAsia="仿宋" w:hAnsi="仿宋" w:cs="宋体" w:hint="eastAsia"/>
          <w:color w:val="444444"/>
          <w:kern w:val="0"/>
          <w:sz w:val="32"/>
          <w:szCs w:val="32"/>
        </w:rPr>
        <w:lastRenderedPageBreak/>
        <w:t>不实的，取消参评资格。网上</w:t>
      </w:r>
      <w:proofErr w:type="gramStart"/>
      <w:r w:rsidRPr="00AF6584">
        <w:rPr>
          <w:rFonts w:ascii="仿宋" w:eastAsia="仿宋" w:hAnsi="仿宋" w:cs="宋体" w:hint="eastAsia"/>
          <w:color w:val="444444"/>
          <w:kern w:val="0"/>
          <w:sz w:val="32"/>
          <w:szCs w:val="32"/>
        </w:rPr>
        <w:t>上</w:t>
      </w:r>
      <w:proofErr w:type="gramEnd"/>
      <w:r w:rsidRPr="00AF6584">
        <w:rPr>
          <w:rFonts w:ascii="仿宋" w:eastAsia="仿宋" w:hAnsi="仿宋" w:cs="宋体" w:hint="eastAsia"/>
          <w:color w:val="444444"/>
          <w:kern w:val="0"/>
          <w:sz w:val="32"/>
          <w:szCs w:val="32"/>
        </w:rPr>
        <w:t>传时，需首先注册中国大学生在线账号。注册指南：</w:t>
      </w:r>
      <w:hyperlink r:id="rId9" w:history="1">
        <w:r w:rsidRPr="00AF6584">
          <w:rPr>
            <w:rFonts w:ascii="仿宋" w:eastAsia="仿宋" w:hAnsi="仿宋" w:cs="宋体" w:hint="eastAsia"/>
            <w:color w:val="555555"/>
            <w:kern w:val="0"/>
            <w:sz w:val="32"/>
            <w:szCs w:val="32"/>
          </w:rPr>
          <w:t>http://service.univs.cn/2013/0929/991622.shtml</w:t>
        </w:r>
      </w:hyperlink>
      <w:r w:rsidRPr="00AF6584">
        <w:rPr>
          <w:rFonts w:ascii="仿宋" w:eastAsia="仿宋" w:hAnsi="仿宋" w:cs="宋体" w:hint="eastAsia"/>
          <w:color w:val="444444"/>
          <w:kern w:val="0"/>
          <w:sz w:val="32"/>
          <w:szCs w:val="32"/>
        </w:rPr>
        <w:t>。</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3.作品须紧扣主题要求，内容健康、积极向上，思想文化内涵丰富，价值取向正确鲜明。</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4.本次征集活动不收取任何费用。</w:t>
      </w:r>
    </w:p>
    <w:p w:rsidR="005D6F2A" w:rsidRPr="00AF6584" w:rsidRDefault="005D6F2A" w:rsidP="00AF6584">
      <w:pPr>
        <w:widowControl/>
        <w:shd w:val="clear" w:color="auto" w:fill="FFFFFF"/>
        <w:spacing w:line="345" w:lineRule="atLeast"/>
        <w:ind w:firstLineChars="200" w:firstLine="640"/>
        <w:jc w:val="left"/>
        <w:rPr>
          <w:rFonts w:ascii="仿宋" w:eastAsia="仿宋" w:hAnsi="仿宋" w:cs="宋体"/>
          <w:color w:val="444444"/>
          <w:kern w:val="0"/>
          <w:sz w:val="32"/>
          <w:szCs w:val="32"/>
        </w:rPr>
      </w:pPr>
      <w:r w:rsidRPr="00AF6584">
        <w:rPr>
          <w:rFonts w:ascii="仿宋" w:eastAsia="仿宋" w:hAnsi="仿宋" w:cs="宋体" w:hint="eastAsia"/>
          <w:color w:val="444444"/>
          <w:kern w:val="0"/>
          <w:sz w:val="32"/>
          <w:szCs w:val="32"/>
        </w:rPr>
        <w:t>5.本次征集活动解释权属活动主办单位所有。</w:t>
      </w:r>
    </w:p>
    <w:p w:rsidR="004D527C" w:rsidRPr="00AF6584" w:rsidRDefault="004D527C" w:rsidP="00AF6584">
      <w:pPr>
        <w:ind w:firstLineChars="200" w:firstLine="640"/>
        <w:rPr>
          <w:rFonts w:ascii="仿宋" w:eastAsia="仿宋" w:hAnsi="仿宋"/>
          <w:sz w:val="32"/>
          <w:szCs w:val="32"/>
        </w:rPr>
      </w:pPr>
    </w:p>
    <w:sectPr w:rsidR="004D527C" w:rsidRPr="00AF65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EC5" w:rsidRDefault="00EC0EC5" w:rsidP="00AF6584">
      <w:r>
        <w:separator/>
      </w:r>
    </w:p>
  </w:endnote>
  <w:endnote w:type="continuationSeparator" w:id="0">
    <w:p w:rsidR="00EC0EC5" w:rsidRDefault="00EC0EC5" w:rsidP="00AF6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altName w:val="微软雅黑"/>
    <w:charset w:val="86"/>
    <w:family w:val="auto"/>
    <w:pitch w:val="default"/>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EC5" w:rsidRDefault="00EC0EC5" w:rsidP="00AF6584">
      <w:r>
        <w:separator/>
      </w:r>
    </w:p>
  </w:footnote>
  <w:footnote w:type="continuationSeparator" w:id="0">
    <w:p w:rsidR="00EC0EC5" w:rsidRDefault="00EC0EC5" w:rsidP="00AF65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F2A"/>
    <w:rsid w:val="0014094D"/>
    <w:rsid w:val="004D527C"/>
    <w:rsid w:val="005D6F2A"/>
    <w:rsid w:val="00AF6584"/>
    <w:rsid w:val="00EC0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5D6F2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5D6F2A"/>
    <w:rPr>
      <w:rFonts w:ascii="宋体" w:eastAsia="宋体" w:hAnsi="宋体" w:cs="宋体"/>
      <w:b/>
      <w:bCs/>
      <w:kern w:val="0"/>
      <w:sz w:val="27"/>
      <w:szCs w:val="27"/>
    </w:rPr>
  </w:style>
  <w:style w:type="paragraph" w:styleId="a3">
    <w:name w:val="Normal (Web)"/>
    <w:basedOn w:val="a"/>
    <w:uiPriority w:val="99"/>
    <w:unhideWhenUsed/>
    <w:rsid w:val="005D6F2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D6F2A"/>
    <w:rPr>
      <w:b/>
      <w:bCs/>
    </w:rPr>
  </w:style>
  <w:style w:type="character" w:styleId="a5">
    <w:name w:val="Hyperlink"/>
    <w:basedOn w:val="a0"/>
    <w:uiPriority w:val="99"/>
    <w:semiHidden/>
    <w:unhideWhenUsed/>
    <w:rsid w:val="005D6F2A"/>
    <w:rPr>
      <w:color w:val="0000FF"/>
      <w:u w:val="single"/>
    </w:rPr>
  </w:style>
  <w:style w:type="character" w:customStyle="1" w:styleId="apple-converted-space">
    <w:name w:val="apple-converted-space"/>
    <w:basedOn w:val="a0"/>
    <w:rsid w:val="005D6F2A"/>
  </w:style>
  <w:style w:type="paragraph" w:styleId="a6">
    <w:name w:val="header"/>
    <w:basedOn w:val="a"/>
    <w:link w:val="Char"/>
    <w:uiPriority w:val="99"/>
    <w:unhideWhenUsed/>
    <w:rsid w:val="00AF65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AF6584"/>
    <w:rPr>
      <w:sz w:val="18"/>
      <w:szCs w:val="18"/>
    </w:rPr>
  </w:style>
  <w:style w:type="paragraph" w:styleId="a7">
    <w:name w:val="footer"/>
    <w:basedOn w:val="a"/>
    <w:link w:val="Char0"/>
    <w:uiPriority w:val="99"/>
    <w:unhideWhenUsed/>
    <w:rsid w:val="00AF6584"/>
    <w:pPr>
      <w:tabs>
        <w:tab w:val="center" w:pos="4153"/>
        <w:tab w:val="right" w:pos="8306"/>
      </w:tabs>
      <w:snapToGrid w:val="0"/>
      <w:jc w:val="left"/>
    </w:pPr>
    <w:rPr>
      <w:sz w:val="18"/>
      <w:szCs w:val="18"/>
    </w:rPr>
  </w:style>
  <w:style w:type="character" w:customStyle="1" w:styleId="Char0">
    <w:name w:val="页脚 Char"/>
    <w:basedOn w:val="a0"/>
    <w:link w:val="a7"/>
    <w:uiPriority w:val="99"/>
    <w:rsid w:val="00AF658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5D6F2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5D6F2A"/>
    <w:rPr>
      <w:rFonts w:ascii="宋体" w:eastAsia="宋体" w:hAnsi="宋体" w:cs="宋体"/>
      <w:b/>
      <w:bCs/>
      <w:kern w:val="0"/>
      <w:sz w:val="27"/>
      <w:szCs w:val="27"/>
    </w:rPr>
  </w:style>
  <w:style w:type="paragraph" w:styleId="a3">
    <w:name w:val="Normal (Web)"/>
    <w:basedOn w:val="a"/>
    <w:uiPriority w:val="99"/>
    <w:unhideWhenUsed/>
    <w:rsid w:val="005D6F2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D6F2A"/>
    <w:rPr>
      <w:b/>
      <w:bCs/>
    </w:rPr>
  </w:style>
  <w:style w:type="character" w:styleId="a5">
    <w:name w:val="Hyperlink"/>
    <w:basedOn w:val="a0"/>
    <w:uiPriority w:val="99"/>
    <w:semiHidden/>
    <w:unhideWhenUsed/>
    <w:rsid w:val="005D6F2A"/>
    <w:rPr>
      <w:color w:val="0000FF"/>
      <w:u w:val="single"/>
    </w:rPr>
  </w:style>
  <w:style w:type="character" w:customStyle="1" w:styleId="apple-converted-space">
    <w:name w:val="apple-converted-space"/>
    <w:basedOn w:val="a0"/>
    <w:rsid w:val="005D6F2A"/>
  </w:style>
  <w:style w:type="paragraph" w:styleId="a6">
    <w:name w:val="header"/>
    <w:basedOn w:val="a"/>
    <w:link w:val="Char"/>
    <w:uiPriority w:val="99"/>
    <w:unhideWhenUsed/>
    <w:rsid w:val="00AF65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AF6584"/>
    <w:rPr>
      <w:sz w:val="18"/>
      <w:szCs w:val="18"/>
    </w:rPr>
  </w:style>
  <w:style w:type="paragraph" w:styleId="a7">
    <w:name w:val="footer"/>
    <w:basedOn w:val="a"/>
    <w:link w:val="Char0"/>
    <w:uiPriority w:val="99"/>
    <w:unhideWhenUsed/>
    <w:rsid w:val="00AF6584"/>
    <w:pPr>
      <w:tabs>
        <w:tab w:val="center" w:pos="4153"/>
        <w:tab w:val="right" w:pos="8306"/>
      </w:tabs>
      <w:snapToGrid w:val="0"/>
      <w:jc w:val="left"/>
    </w:pPr>
    <w:rPr>
      <w:sz w:val="18"/>
      <w:szCs w:val="18"/>
    </w:rPr>
  </w:style>
  <w:style w:type="character" w:customStyle="1" w:styleId="Char0">
    <w:name w:val="页脚 Char"/>
    <w:basedOn w:val="a0"/>
    <w:link w:val="a7"/>
    <w:uiPriority w:val="99"/>
    <w:rsid w:val="00AF658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26565">
      <w:bodyDiv w:val="1"/>
      <w:marLeft w:val="0"/>
      <w:marRight w:val="0"/>
      <w:marTop w:val="0"/>
      <w:marBottom w:val="0"/>
      <w:divBdr>
        <w:top w:val="none" w:sz="0" w:space="0" w:color="auto"/>
        <w:left w:val="none" w:sz="0" w:space="0" w:color="auto"/>
        <w:bottom w:val="none" w:sz="0" w:space="0" w:color="auto"/>
        <w:right w:val="none" w:sz="0" w:space="0" w:color="auto"/>
      </w:divBdr>
    </w:div>
    <w:div w:id="556401670">
      <w:bodyDiv w:val="1"/>
      <w:marLeft w:val="0"/>
      <w:marRight w:val="0"/>
      <w:marTop w:val="0"/>
      <w:marBottom w:val="0"/>
      <w:divBdr>
        <w:top w:val="none" w:sz="0" w:space="0" w:color="auto"/>
        <w:left w:val="none" w:sz="0" w:space="0" w:color="auto"/>
        <w:bottom w:val="none" w:sz="0" w:space="0" w:color="auto"/>
        <w:right w:val="none" w:sz="0" w:space="0" w:color="auto"/>
      </w:divBdr>
      <w:divsChild>
        <w:div w:id="19949407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vs.cn/" TargetMode="External"/><Relationship Id="rId3" Type="http://schemas.openxmlformats.org/officeDocument/2006/relationships/settings" Target="settings.xml"/><Relationship Id="rId7" Type="http://schemas.openxmlformats.org/officeDocument/2006/relationships/hyperlink" Target="http://www.univs.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rvice.univs.cn/2013/0929/991622.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437</Words>
  <Characters>2495</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2016-06-20T09:01:00Z</dcterms:created>
  <dcterms:modified xsi:type="dcterms:W3CDTF">2016-06-20T10:27:00Z</dcterms:modified>
</cp:coreProperties>
</file>